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85" w:rsidRPr="00585C85" w:rsidRDefault="00585C85" w:rsidP="00306ADF">
      <w:pPr>
        <w:jc w:val="both"/>
        <w:rPr>
          <w:rFonts w:ascii="Arial" w:hAnsi="Arial" w:cs="Arial"/>
          <w:b/>
          <w:sz w:val="20"/>
        </w:rPr>
      </w:pPr>
      <w:r w:rsidRPr="00585C85">
        <w:rPr>
          <w:rFonts w:ascii="Arial" w:hAnsi="Arial" w:cs="Arial"/>
          <w:b/>
          <w:sz w:val="20"/>
        </w:rPr>
        <w:t>MSC: Annual General Mandate</w:t>
      </w:r>
    </w:p>
    <w:p w:rsidR="00585C85" w:rsidRPr="00585C85" w:rsidRDefault="00585C85" w:rsidP="00306A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20/04/2017, </w:t>
      </w:r>
      <w:proofErr w:type="spellStart"/>
      <w:r w:rsidRPr="00585C85">
        <w:rPr>
          <w:rFonts w:ascii="Arial" w:hAnsi="Arial" w:cs="Arial"/>
          <w:sz w:val="20"/>
        </w:rPr>
        <w:t>Phu</w:t>
      </w:r>
      <w:proofErr w:type="spellEnd"/>
      <w:r w:rsidRPr="00585C85">
        <w:rPr>
          <w:rFonts w:ascii="Arial" w:hAnsi="Arial" w:cs="Arial"/>
          <w:sz w:val="20"/>
        </w:rPr>
        <w:t xml:space="preserve"> </w:t>
      </w:r>
      <w:proofErr w:type="spellStart"/>
      <w:r w:rsidRPr="00585C85">
        <w:rPr>
          <w:rFonts w:ascii="Arial" w:hAnsi="Arial" w:cs="Arial"/>
          <w:sz w:val="20"/>
        </w:rPr>
        <w:t>Nhuan</w:t>
      </w:r>
      <w:proofErr w:type="spellEnd"/>
      <w:r w:rsidRPr="00585C85">
        <w:rPr>
          <w:rFonts w:ascii="Arial" w:hAnsi="Arial" w:cs="Arial"/>
          <w:sz w:val="20"/>
        </w:rPr>
        <w:t xml:space="preserve"> Service Joint Stock Company</w:t>
      </w:r>
      <w:r>
        <w:rPr>
          <w:rFonts w:ascii="Arial" w:hAnsi="Arial" w:cs="Arial"/>
          <w:sz w:val="20"/>
        </w:rPr>
        <w:t xml:space="preserve"> announced the Annual General Mandate as follows:</w:t>
      </w:r>
    </w:p>
    <w:p w:rsidR="00B0479E" w:rsidRDefault="00306ADF" w:rsidP="00306ADF">
      <w:pPr>
        <w:jc w:val="both"/>
        <w:rPr>
          <w:rFonts w:ascii="Arial" w:hAnsi="Arial" w:cs="Arial"/>
          <w:sz w:val="20"/>
        </w:rPr>
      </w:pPr>
      <w:r w:rsidRPr="00F52D9A">
        <w:rPr>
          <w:rFonts w:ascii="Arial" w:hAnsi="Arial" w:cs="Arial"/>
          <w:b/>
          <w:sz w:val="20"/>
        </w:rPr>
        <w:t>Article 1:</w:t>
      </w:r>
      <w:r>
        <w:rPr>
          <w:rFonts w:ascii="Arial" w:hAnsi="Arial" w:cs="Arial"/>
          <w:sz w:val="20"/>
        </w:rPr>
        <w:t xml:space="preserve"> Approve Report of Board of D</w:t>
      </w:r>
      <w:r w:rsidR="00A77794">
        <w:rPr>
          <w:rFonts w:ascii="Arial" w:hAnsi="Arial" w:cs="Arial"/>
          <w:sz w:val="20"/>
        </w:rPr>
        <w:t>irector on</w:t>
      </w:r>
      <w:r w:rsidR="00EE0317">
        <w:rPr>
          <w:rFonts w:ascii="Arial" w:hAnsi="Arial" w:cs="Arial"/>
          <w:sz w:val="20"/>
        </w:rPr>
        <w:t xml:space="preserve"> operation condition </w:t>
      </w:r>
      <w:r w:rsidR="00F7533B">
        <w:rPr>
          <w:rFonts w:ascii="Arial" w:hAnsi="Arial" w:cs="Arial"/>
          <w:sz w:val="20"/>
        </w:rPr>
        <w:t xml:space="preserve">in 2016 </w:t>
      </w:r>
      <w:r w:rsidR="00EE0317">
        <w:rPr>
          <w:rFonts w:ascii="Arial" w:hAnsi="Arial" w:cs="Arial"/>
          <w:sz w:val="20"/>
        </w:rPr>
        <w:t xml:space="preserve">(with the detailed document attached). </w:t>
      </w:r>
      <w:r w:rsidR="001B2165">
        <w:rPr>
          <w:rFonts w:ascii="Arial" w:hAnsi="Arial" w:cs="Arial"/>
          <w:sz w:val="20"/>
        </w:rPr>
        <w:t>Therein: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317" w:rsidTr="00594516">
        <w:tc>
          <w:tcPr>
            <w:tcW w:w="4788" w:type="dxa"/>
          </w:tcPr>
          <w:p w:rsidR="00EE0317" w:rsidRDefault="00EE0317" w:rsidP="005945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Total of revenue:</w:t>
            </w:r>
          </w:p>
        </w:tc>
        <w:tc>
          <w:tcPr>
            <w:tcW w:w="4788" w:type="dxa"/>
          </w:tcPr>
          <w:p w:rsidR="00EE0317" w:rsidRDefault="009E347B" w:rsidP="005945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1.973.595.599.634 VND</w:t>
            </w:r>
          </w:p>
        </w:tc>
      </w:tr>
      <w:tr w:rsidR="00EE0317" w:rsidTr="00594516">
        <w:tc>
          <w:tcPr>
            <w:tcW w:w="4788" w:type="dxa"/>
          </w:tcPr>
          <w:p w:rsidR="00EE0317" w:rsidRDefault="00EE0317" w:rsidP="005945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+ </w:t>
            </w:r>
            <w:r w:rsidRPr="00EE0317">
              <w:rPr>
                <w:rFonts w:ascii="Arial" w:hAnsi="Arial" w:cs="Arial"/>
                <w:sz w:val="20"/>
              </w:rPr>
              <w:t>Consolidated profit</w:t>
            </w:r>
            <w:r>
              <w:rPr>
                <w:rFonts w:ascii="Arial" w:hAnsi="Arial" w:cs="Arial"/>
                <w:sz w:val="20"/>
              </w:rPr>
              <w:t xml:space="preserve"> before tax:</w:t>
            </w:r>
          </w:p>
        </w:tc>
        <w:tc>
          <w:tcPr>
            <w:tcW w:w="4788" w:type="dxa"/>
          </w:tcPr>
          <w:p w:rsidR="00EE0317" w:rsidRDefault="009E347B" w:rsidP="005945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36.319.134.092 VND</w:t>
            </w:r>
          </w:p>
        </w:tc>
      </w:tr>
      <w:tr w:rsidR="00EE0317" w:rsidTr="00594516">
        <w:tc>
          <w:tcPr>
            <w:tcW w:w="4788" w:type="dxa"/>
          </w:tcPr>
          <w:p w:rsidR="00EE0317" w:rsidRDefault="009E347B" w:rsidP="005945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+ </w:t>
            </w:r>
            <w:r w:rsidRPr="00EE0317">
              <w:rPr>
                <w:rFonts w:ascii="Arial" w:hAnsi="Arial" w:cs="Arial"/>
                <w:sz w:val="20"/>
              </w:rPr>
              <w:t>Consolidated profit</w:t>
            </w:r>
            <w:r>
              <w:rPr>
                <w:rFonts w:ascii="Arial" w:hAnsi="Arial" w:cs="Arial"/>
                <w:sz w:val="20"/>
              </w:rPr>
              <w:t xml:space="preserve"> after tax:</w:t>
            </w:r>
          </w:p>
        </w:tc>
        <w:tc>
          <w:tcPr>
            <w:tcW w:w="4788" w:type="dxa"/>
          </w:tcPr>
          <w:p w:rsidR="00EE0317" w:rsidRDefault="009E347B" w:rsidP="005945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30.792.096.275 VND</w:t>
            </w:r>
          </w:p>
        </w:tc>
      </w:tr>
    </w:tbl>
    <w:p w:rsidR="009E347B" w:rsidRDefault="009E347B" w:rsidP="00306A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Meeting </w:t>
      </w:r>
      <w:r w:rsidR="00A8658F">
        <w:rPr>
          <w:rFonts w:ascii="Arial" w:hAnsi="Arial" w:cs="Arial"/>
          <w:sz w:val="20"/>
        </w:rPr>
        <w:t xml:space="preserve">voted with </w:t>
      </w:r>
      <w:r w:rsidR="00936A04">
        <w:rPr>
          <w:rFonts w:ascii="Arial" w:hAnsi="Arial" w:cs="Arial"/>
          <w:sz w:val="20"/>
        </w:rPr>
        <w:t xml:space="preserve">100% approved rate of </w:t>
      </w:r>
      <w:r w:rsidR="00262B78">
        <w:rPr>
          <w:rFonts w:ascii="Arial" w:hAnsi="Arial" w:cs="Arial"/>
          <w:sz w:val="20"/>
        </w:rPr>
        <w:t xml:space="preserve">total </w:t>
      </w:r>
      <w:r w:rsidR="00D52015">
        <w:rPr>
          <w:rFonts w:ascii="Arial" w:hAnsi="Arial" w:cs="Arial"/>
          <w:sz w:val="20"/>
        </w:rPr>
        <w:t>shares with voting right presented.</w:t>
      </w:r>
    </w:p>
    <w:p w:rsidR="00D52015" w:rsidRDefault="00D52015" w:rsidP="00306ADF">
      <w:pPr>
        <w:jc w:val="both"/>
        <w:rPr>
          <w:rFonts w:ascii="Arial" w:hAnsi="Arial" w:cs="Arial"/>
          <w:sz w:val="20"/>
        </w:rPr>
      </w:pPr>
      <w:r w:rsidRPr="00F52D9A">
        <w:rPr>
          <w:rFonts w:ascii="Arial" w:hAnsi="Arial" w:cs="Arial"/>
          <w:b/>
          <w:sz w:val="20"/>
        </w:rPr>
        <w:t>Article 2:</w:t>
      </w:r>
      <w:r>
        <w:rPr>
          <w:rFonts w:ascii="Arial" w:hAnsi="Arial" w:cs="Arial"/>
          <w:sz w:val="20"/>
        </w:rPr>
        <w:t xml:space="preserve"> Approve </w:t>
      </w:r>
      <w:r w:rsidR="001B2165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ission </w:t>
      </w:r>
      <w:r w:rsidR="001B2165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irection, </w:t>
      </w:r>
      <w:r w:rsidR="001B2165">
        <w:rPr>
          <w:rFonts w:ascii="Arial" w:hAnsi="Arial" w:cs="Arial"/>
          <w:sz w:val="20"/>
        </w:rPr>
        <w:t>o</w:t>
      </w:r>
      <w:r w:rsidR="00E5465B">
        <w:rPr>
          <w:rFonts w:ascii="Arial" w:hAnsi="Arial" w:cs="Arial"/>
          <w:sz w:val="20"/>
        </w:rPr>
        <w:t xml:space="preserve">peration </w:t>
      </w:r>
      <w:r w:rsidR="001B2165">
        <w:rPr>
          <w:rFonts w:ascii="Arial" w:hAnsi="Arial" w:cs="Arial"/>
          <w:sz w:val="20"/>
        </w:rPr>
        <w:t>o</w:t>
      </w:r>
      <w:r w:rsidR="00E5465B">
        <w:rPr>
          <w:rFonts w:ascii="Arial" w:hAnsi="Arial" w:cs="Arial"/>
          <w:sz w:val="20"/>
        </w:rPr>
        <w:t xml:space="preserve">rientation, </w:t>
      </w:r>
      <w:r w:rsidR="000C323B">
        <w:rPr>
          <w:rFonts w:ascii="Arial" w:hAnsi="Arial" w:cs="Arial"/>
          <w:sz w:val="20"/>
        </w:rPr>
        <w:t>m</w:t>
      </w:r>
      <w:r w:rsidR="00E5465B">
        <w:rPr>
          <w:rFonts w:ascii="Arial" w:hAnsi="Arial" w:cs="Arial"/>
          <w:sz w:val="20"/>
        </w:rPr>
        <w:t>ethod</w:t>
      </w:r>
      <w:r w:rsidR="000C323B">
        <w:rPr>
          <w:rFonts w:ascii="Arial" w:hAnsi="Arial" w:cs="Arial"/>
          <w:sz w:val="20"/>
        </w:rPr>
        <w:t>s</w:t>
      </w:r>
      <w:r w:rsidR="00E5465B">
        <w:rPr>
          <w:rFonts w:ascii="Arial" w:hAnsi="Arial" w:cs="Arial"/>
          <w:sz w:val="20"/>
        </w:rPr>
        <w:t xml:space="preserve"> of implemented organization in 2017 (With the detailed document attached). </w:t>
      </w:r>
      <w:r w:rsidR="001B2165">
        <w:rPr>
          <w:rFonts w:ascii="Arial" w:hAnsi="Arial" w:cs="Arial"/>
          <w:sz w:val="20"/>
        </w:rPr>
        <w:t>Therein: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5465B" w:rsidTr="00B83E1B">
        <w:tc>
          <w:tcPr>
            <w:tcW w:w="4788" w:type="dxa"/>
          </w:tcPr>
          <w:p w:rsidR="00E5465B" w:rsidRDefault="00E5465B" w:rsidP="00B83E1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Total of revenue:</w:t>
            </w:r>
          </w:p>
        </w:tc>
        <w:tc>
          <w:tcPr>
            <w:tcW w:w="4788" w:type="dxa"/>
          </w:tcPr>
          <w:p w:rsidR="00E5465B" w:rsidRDefault="00E95CF0" w:rsidP="00B83E1B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1.800.000.000.000</w:t>
            </w:r>
            <w:r w:rsidR="00E5465B">
              <w:rPr>
                <w:rFonts w:ascii="Arial" w:hAnsi="Arial" w:cs="Arial"/>
                <w:sz w:val="20"/>
              </w:rPr>
              <w:t xml:space="preserve"> VND</w:t>
            </w:r>
          </w:p>
        </w:tc>
      </w:tr>
      <w:tr w:rsidR="00E5465B" w:rsidTr="00B83E1B">
        <w:tc>
          <w:tcPr>
            <w:tcW w:w="4788" w:type="dxa"/>
          </w:tcPr>
          <w:p w:rsidR="00E5465B" w:rsidRDefault="00E5465B" w:rsidP="00B83E1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+ </w:t>
            </w:r>
            <w:r w:rsidR="00E95CF0">
              <w:rPr>
                <w:rFonts w:ascii="Arial" w:hAnsi="Arial" w:cs="Arial"/>
                <w:sz w:val="20"/>
              </w:rPr>
              <w:t>P</w:t>
            </w:r>
            <w:r w:rsidRPr="00EE0317">
              <w:rPr>
                <w:rFonts w:ascii="Arial" w:hAnsi="Arial" w:cs="Arial"/>
                <w:sz w:val="20"/>
              </w:rPr>
              <w:t>rofit</w:t>
            </w:r>
            <w:r>
              <w:rPr>
                <w:rFonts w:ascii="Arial" w:hAnsi="Arial" w:cs="Arial"/>
                <w:sz w:val="20"/>
              </w:rPr>
              <w:t xml:space="preserve"> before tax:</w:t>
            </w:r>
          </w:p>
        </w:tc>
        <w:tc>
          <w:tcPr>
            <w:tcW w:w="4788" w:type="dxa"/>
          </w:tcPr>
          <w:p w:rsidR="00E5465B" w:rsidRDefault="00E95CF0" w:rsidP="00B83E1B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40.000.000.000</w:t>
            </w:r>
            <w:r w:rsidR="00E5465B">
              <w:rPr>
                <w:rFonts w:ascii="Arial" w:hAnsi="Arial" w:cs="Arial"/>
                <w:sz w:val="20"/>
              </w:rPr>
              <w:t xml:space="preserve"> VND</w:t>
            </w:r>
          </w:p>
        </w:tc>
      </w:tr>
      <w:tr w:rsidR="00E5465B" w:rsidTr="00B83E1B">
        <w:tc>
          <w:tcPr>
            <w:tcW w:w="4788" w:type="dxa"/>
          </w:tcPr>
          <w:p w:rsidR="00E5465B" w:rsidRDefault="00E5465B" w:rsidP="00E95CF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+ </w:t>
            </w:r>
            <w:r w:rsidR="00E95CF0">
              <w:rPr>
                <w:rFonts w:ascii="Arial" w:hAnsi="Arial" w:cs="Arial"/>
                <w:sz w:val="20"/>
              </w:rPr>
              <w:t>Dividend distribution: at lowest</w:t>
            </w:r>
          </w:p>
        </w:tc>
        <w:tc>
          <w:tcPr>
            <w:tcW w:w="4788" w:type="dxa"/>
          </w:tcPr>
          <w:p w:rsidR="00E5465B" w:rsidRDefault="00E95CF0" w:rsidP="00B83E1B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12%</w:t>
            </w:r>
          </w:p>
        </w:tc>
      </w:tr>
    </w:tbl>
    <w:p w:rsidR="00ED7C14" w:rsidRDefault="00ED7C14" w:rsidP="00ED7C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Meeting voted with </w:t>
      </w:r>
      <w:r w:rsidR="00936A04">
        <w:rPr>
          <w:rFonts w:ascii="Arial" w:hAnsi="Arial" w:cs="Arial"/>
          <w:sz w:val="20"/>
        </w:rPr>
        <w:t xml:space="preserve">100% approved rate of </w:t>
      </w:r>
      <w:r>
        <w:rPr>
          <w:rFonts w:ascii="Arial" w:hAnsi="Arial" w:cs="Arial"/>
          <w:sz w:val="20"/>
        </w:rPr>
        <w:t>total shares with voting right presented.</w:t>
      </w:r>
    </w:p>
    <w:p w:rsidR="00E5465B" w:rsidRDefault="00ED7C14" w:rsidP="00306ADF">
      <w:pPr>
        <w:jc w:val="both"/>
        <w:rPr>
          <w:rFonts w:ascii="Arial" w:hAnsi="Arial" w:cs="Arial"/>
          <w:sz w:val="20"/>
        </w:rPr>
      </w:pPr>
      <w:r w:rsidRPr="00F52D9A">
        <w:rPr>
          <w:rFonts w:ascii="Arial" w:hAnsi="Arial" w:cs="Arial"/>
          <w:b/>
          <w:sz w:val="20"/>
        </w:rPr>
        <w:t>Article 3:</w:t>
      </w:r>
      <w:r>
        <w:rPr>
          <w:rFonts w:ascii="Arial" w:hAnsi="Arial" w:cs="Arial"/>
          <w:sz w:val="20"/>
        </w:rPr>
        <w:t xml:space="preserve"> Approve Report of Board of Supervisors </w:t>
      </w:r>
      <w:r w:rsidR="00684C4B">
        <w:rPr>
          <w:rFonts w:ascii="Arial" w:hAnsi="Arial" w:cs="Arial"/>
          <w:sz w:val="20"/>
        </w:rPr>
        <w:t xml:space="preserve">in 2016 </w:t>
      </w:r>
      <w:r>
        <w:rPr>
          <w:rFonts w:ascii="Arial" w:hAnsi="Arial" w:cs="Arial"/>
          <w:sz w:val="20"/>
        </w:rPr>
        <w:t>(With the detailed document attached).</w:t>
      </w:r>
    </w:p>
    <w:p w:rsidR="00A77794" w:rsidRDefault="00A77794" w:rsidP="00A777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Meeting voted with </w:t>
      </w:r>
      <w:r w:rsidR="00936A04">
        <w:rPr>
          <w:rFonts w:ascii="Arial" w:hAnsi="Arial" w:cs="Arial"/>
          <w:sz w:val="20"/>
        </w:rPr>
        <w:t xml:space="preserve">100% approved rate of </w:t>
      </w:r>
      <w:r>
        <w:rPr>
          <w:rFonts w:ascii="Arial" w:hAnsi="Arial" w:cs="Arial"/>
          <w:sz w:val="20"/>
        </w:rPr>
        <w:t>total shares with voting right presented.</w:t>
      </w:r>
    </w:p>
    <w:p w:rsidR="00A77794" w:rsidRDefault="00A77794" w:rsidP="00306ADF">
      <w:pPr>
        <w:jc w:val="both"/>
        <w:rPr>
          <w:rFonts w:ascii="Arial" w:hAnsi="Arial" w:cs="Arial"/>
          <w:sz w:val="20"/>
        </w:rPr>
      </w:pPr>
      <w:r w:rsidRPr="00F52D9A">
        <w:rPr>
          <w:rFonts w:ascii="Arial" w:hAnsi="Arial" w:cs="Arial"/>
          <w:b/>
          <w:sz w:val="20"/>
        </w:rPr>
        <w:t>Article 4:</w:t>
      </w:r>
      <w:r>
        <w:rPr>
          <w:rFonts w:ascii="Arial" w:hAnsi="Arial" w:cs="Arial"/>
          <w:sz w:val="20"/>
        </w:rPr>
        <w:t xml:space="preserve"> Approve 2016 profit distribution plan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C7842" w:rsidTr="0078412E">
        <w:trPr>
          <w:trHeight w:val="360"/>
        </w:trPr>
        <w:tc>
          <w:tcPr>
            <w:tcW w:w="4788" w:type="dxa"/>
          </w:tcPr>
          <w:p w:rsidR="006C7842" w:rsidRPr="00377859" w:rsidRDefault="006C7842" w:rsidP="006C784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377859">
              <w:rPr>
                <w:rFonts w:ascii="Arial" w:hAnsi="Arial" w:cs="Arial"/>
                <w:b/>
                <w:sz w:val="20"/>
              </w:rPr>
              <w:t>+ Distributed profit after tax:</w:t>
            </w:r>
          </w:p>
        </w:tc>
        <w:tc>
          <w:tcPr>
            <w:tcW w:w="4788" w:type="dxa"/>
          </w:tcPr>
          <w:p w:rsidR="006C7842" w:rsidRPr="00377859" w:rsidRDefault="006400E5" w:rsidP="00B83E1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377859">
              <w:rPr>
                <w:rFonts w:ascii="Arial" w:hAnsi="Arial" w:cs="Arial"/>
                <w:b/>
                <w:sz w:val="20"/>
              </w:rPr>
              <w:t>36.243.290.646</w:t>
            </w:r>
            <w:r w:rsidR="006C7842" w:rsidRPr="00377859">
              <w:rPr>
                <w:rFonts w:ascii="Arial" w:hAnsi="Arial" w:cs="Arial"/>
                <w:b/>
                <w:sz w:val="20"/>
              </w:rPr>
              <w:t xml:space="preserve"> VND</w:t>
            </w:r>
          </w:p>
        </w:tc>
      </w:tr>
      <w:tr w:rsidR="006C7842" w:rsidTr="00B83E1B">
        <w:tc>
          <w:tcPr>
            <w:tcW w:w="4788" w:type="dxa"/>
          </w:tcPr>
          <w:p w:rsidR="006C7842" w:rsidRDefault="006400E5" w:rsidP="00B83E1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6C7842">
              <w:rPr>
                <w:rFonts w:ascii="Arial" w:hAnsi="Arial" w:cs="Arial"/>
                <w:sz w:val="20"/>
              </w:rPr>
              <w:t xml:space="preserve">2016 </w:t>
            </w:r>
            <w:r w:rsidR="006C7842" w:rsidRPr="00EE0317">
              <w:rPr>
                <w:rFonts w:ascii="Arial" w:hAnsi="Arial" w:cs="Arial"/>
                <w:sz w:val="20"/>
              </w:rPr>
              <w:t>Consolidated profit</w:t>
            </w:r>
            <w:r w:rsidR="006C7842">
              <w:rPr>
                <w:rFonts w:ascii="Arial" w:hAnsi="Arial" w:cs="Arial"/>
                <w:sz w:val="20"/>
              </w:rPr>
              <w:t xml:space="preserve"> after tax:</w:t>
            </w:r>
          </w:p>
        </w:tc>
        <w:tc>
          <w:tcPr>
            <w:tcW w:w="4788" w:type="dxa"/>
          </w:tcPr>
          <w:p w:rsidR="006C7842" w:rsidRDefault="006400E5" w:rsidP="00B83E1B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30.792.096.275</w:t>
            </w:r>
            <w:r w:rsidR="006C7842">
              <w:rPr>
                <w:rFonts w:ascii="Arial" w:hAnsi="Arial" w:cs="Arial"/>
                <w:sz w:val="20"/>
              </w:rPr>
              <w:t xml:space="preserve"> VND</w:t>
            </w:r>
          </w:p>
        </w:tc>
      </w:tr>
      <w:tr w:rsidR="006C7842" w:rsidTr="00B83E1B">
        <w:tc>
          <w:tcPr>
            <w:tcW w:w="4788" w:type="dxa"/>
          </w:tcPr>
          <w:p w:rsidR="006C7842" w:rsidRDefault="006400E5" w:rsidP="006C784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6C7842">
              <w:rPr>
                <w:rFonts w:ascii="Arial" w:hAnsi="Arial" w:cs="Arial"/>
                <w:sz w:val="20"/>
              </w:rPr>
              <w:t>Undistributed profit after tax</w:t>
            </w:r>
            <w:r>
              <w:rPr>
                <w:rFonts w:ascii="Arial" w:hAnsi="Arial" w:cs="Arial"/>
                <w:sz w:val="20"/>
              </w:rPr>
              <w:t xml:space="preserve"> of years:</w:t>
            </w:r>
          </w:p>
        </w:tc>
        <w:tc>
          <w:tcPr>
            <w:tcW w:w="4788" w:type="dxa"/>
          </w:tcPr>
          <w:p w:rsidR="006C7842" w:rsidRDefault="006400E5" w:rsidP="00B83E1B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5.451.194.371</w:t>
            </w:r>
            <w:r w:rsidR="006C7842">
              <w:rPr>
                <w:rFonts w:ascii="Arial" w:hAnsi="Arial" w:cs="Arial"/>
                <w:sz w:val="20"/>
              </w:rPr>
              <w:t xml:space="preserve"> VND</w:t>
            </w:r>
          </w:p>
        </w:tc>
      </w:tr>
    </w:tbl>
    <w:p w:rsidR="00A77794" w:rsidRDefault="00A77794" w:rsidP="00306ADF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2628"/>
      </w:tblGrid>
      <w:tr w:rsidR="00FF1FE2" w:rsidTr="007F0F3F">
        <w:tc>
          <w:tcPr>
            <w:tcW w:w="6948" w:type="dxa"/>
          </w:tcPr>
          <w:p w:rsidR="00FF1FE2" w:rsidRPr="00377859" w:rsidRDefault="00FF1FE2" w:rsidP="007F0F3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377859">
              <w:rPr>
                <w:rFonts w:ascii="Arial" w:hAnsi="Arial" w:cs="Arial"/>
                <w:b/>
                <w:sz w:val="20"/>
              </w:rPr>
              <w:t>+ Profit distribution plan:</w:t>
            </w:r>
          </w:p>
        </w:tc>
        <w:tc>
          <w:tcPr>
            <w:tcW w:w="2628" w:type="dxa"/>
          </w:tcPr>
          <w:p w:rsidR="00FF1FE2" w:rsidRDefault="00FF1FE2" w:rsidP="007F0F3F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F1FE2" w:rsidTr="007F0F3F">
        <w:tc>
          <w:tcPr>
            <w:tcW w:w="6948" w:type="dxa"/>
          </w:tcPr>
          <w:p w:rsidR="00FF1FE2" w:rsidRPr="00FF1FE2" w:rsidRDefault="00FF1FE2" w:rsidP="007F0F3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Dividend distribution (15%</w:t>
            </w:r>
            <w:r w:rsidR="00684C4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 w:rsidR="00684C4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Share capital):</w:t>
            </w:r>
          </w:p>
        </w:tc>
        <w:tc>
          <w:tcPr>
            <w:tcW w:w="2628" w:type="dxa"/>
          </w:tcPr>
          <w:p w:rsidR="00FF1FE2" w:rsidRDefault="00FA2E0B" w:rsidP="007F0F3F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33.750.000.000 VND</w:t>
            </w:r>
          </w:p>
        </w:tc>
      </w:tr>
      <w:tr w:rsidR="00FF1FE2" w:rsidTr="007F0F3F">
        <w:tc>
          <w:tcPr>
            <w:tcW w:w="6948" w:type="dxa"/>
          </w:tcPr>
          <w:p w:rsidR="00FF1FE2" w:rsidRPr="00FF1FE2" w:rsidRDefault="00B567DD" w:rsidP="008A5B2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Deduction for r</w:t>
            </w:r>
            <w:r w:rsidRPr="00B567DD">
              <w:rPr>
                <w:rFonts w:ascii="Arial" w:hAnsi="Arial" w:cs="Arial"/>
                <w:sz w:val="20"/>
              </w:rPr>
              <w:t xml:space="preserve">eward </w:t>
            </w:r>
            <w:r w:rsidR="008A5B2E">
              <w:rPr>
                <w:rFonts w:ascii="Arial" w:hAnsi="Arial" w:cs="Arial"/>
                <w:sz w:val="20"/>
              </w:rPr>
              <w:t>&amp;</w:t>
            </w:r>
            <w:r w:rsidRPr="00B567DD">
              <w:rPr>
                <w:rFonts w:ascii="Arial" w:hAnsi="Arial" w:cs="Arial"/>
                <w:sz w:val="20"/>
              </w:rPr>
              <w:t xml:space="preserve"> welfare funds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28" w:type="dxa"/>
          </w:tcPr>
          <w:p w:rsidR="00FF1FE2" w:rsidRDefault="00FA2E0B" w:rsidP="007F0F3F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500.000.000 VND</w:t>
            </w:r>
          </w:p>
        </w:tc>
      </w:tr>
      <w:tr w:rsidR="003A49A1" w:rsidTr="007F0F3F">
        <w:tc>
          <w:tcPr>
            <w:tcW w:w="6948" w:type="dxa"/>
          </w:tcPr>
          <w:p w:rsidR="003A49A1" w:rsidRPr="00B567DD" w:rsidRDefault="003A49A1" w:rsidP="007F0F3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Deduction for operation funds of Board of Directors:</w:t>
            </w:r>
          </w:p>
        </w:tc>
        <w:tc>
          <w:tcPr>
            <w:tcW w:w="2628" w:type="dxa"/>
          </w:tcPr>
          <w:p w:rsidR="003A49A1" w:rsidRDefault="003A49A1" w:rsidP="007F0F3F">
            <w:pPr>
              <w:spacing w:line="360" w:lineRule="auto"/>
              <w:jc w:val="right"/>
            </w:pPr>
            <w:r w:rsidRPr="000B3115">
              <w:rPr>
                <w:rFonts w:ascii="Arial" w:hAnsi="Arial" w:cs="Arial"/>
                <w:sz w:val="20"/>
              </w:rPr>
              <w:t>500.000.000 VND</w:t>
            </w:r>
          </w:p>
        </w:tc>
      </w:tr>
      <w:tr w:rsidR="003A49A1" w:rsidTr="007F0F3F">
        <w:tc>
          <w:tcPr>
            <w:tcW w:w="6948" w:type="dxa"/>
          </w:tcPr>
          <w:p w:rsidR="003A49A1" w:rsidRPr="00350756" w:rsidRDefault="003A49A1" w:rsidP="007F0F3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50756">
              <w:rPr>
                <w:rFonts w:ascii="Arial" w:hAnsi="Arial" w:cs="Arial"/>
                <w:sz w:val="20"/>
              </w:rPr>
              <w:t>Deduction for operation funds of Board of General Directors:</w:t>
            </w:r>
          </w:p>
        </w:tc>
        <w:tc>
          <w:tcPr>
            <w:tcW w:w="2628" w:type="dxa"/>
          </w:tcPr>
          <w:p w:rsidR="003A49A1" w:rsidRDefault="003A49A1" w:rsidP="007F0F3F">
            <w:pPr>
              <w:spacing w:line="360" w:lineRule="auto"/>
              <w:jc w:val="right"/>
            </w:pPr>
            <w:r w:rsidRPr="000B3115">
              <w:rPr>
                <w:rFonts w:ascii="Arial" w:hAnsi="Arial" w:cs="Arial"/>
                <w:sz w:val="20"/>
              </w:rPr>
              <w:t>500.000.000 VND</w:t>
            </w:r>
          </w:p>
        </w:tc>
      </w:tr>
      <w:tr w:rsidR="003A49A1" w:rsidTr="007F0F3F">
        <w:tc>
          <w:tcPr>
            <w:tcW w:w="6948" w:type="dxa"/>
          </w:tcPr>
          <w:p w:rsidR="003A49A1" w:rsidRPr="00350756" w:rsidRDefault="003A49A1" w:rsidP="007F0F3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Deduction for bonus for Board of Directors &amp; Executive Board:</w:t>
            </w:r>
          </w:p>
        </w:tc>
        <w:tc>
          <w:tcPr>
            <w:tcW w:w="2628" w:type="dxa"/>
          </w:tcPr>
          <w:p w:rsidR="003A49A1" w:rsidRDefault="003A49A1" w:rsidP="007F0F3F">
            <w:pPr>
              <w:spacing w:line="360" w:lineRule="auto"/>
              <w:jc w:val="right"/>
            </w:pPr>
            <w:r w:rsidRPr="000B3115">
              <w:rPr>
                <w:rFonts w:ascii="Arial" w:hAnsi="Arial" w:cs="Arial"/>
                <w:sz w:val="20"/>
              </w:rPr>
              <w:t>500.000.000 VND</w:t>
            </w:r>
          </w:p>
        </w:tc>
      </w:tr>
      <w:tr w:rsidR="00FF1FE2" w:rsidTr="007F0F3F">
        <w:tc>
          <w:tcPr>
            <w:tcW w:w="6948" w:type="dxa"/>
          </w:tcPr>
          <w:p w:rsidR="00FF1FE2" w:rsidRPr="00A07116" w:rsidRDefault="00FA2E0B" w:rsidP="007F0F3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Payment for distributing social funds of Company:</w:t>
            </w:r>
          </w:p>
        </w:tc>
        <w:tc>
          <w:tcPr>
            <w:tcW w:w="2628" w:type="dxa"/>
          </w:tcPr>
          <w:p w:rsidR="00FF1FE2" w:rsidRDefault="003A49A1" w:rsidP="007F0F3F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300.000.000 VND</w:t>
            </w:r>
          </w:p>
        </w:tc>
      </w:tr>
      <w:tr w:rsidR="00FF1FE2" w:rsidTr="007F0F3F">
        <w:tc>
          <w:tcPr>
            <w:tcW w:w="6948" w:type="dxa"/>
          </w:tcPr>
          <w:p w:rsidR="00FF1FE2" w:rsidRPr="00FA2E0B" w:rsidRDefault="00FA2E0B" w:rsidP="007F0F3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Undistributed profit with retained:</w:t>
            </w:r>
          </w:p>
        </w:tc>
        <w:tc>
          <w:tcPr>
            <w:tcW w:w="2628" w:type="dxa"/>
          </w:tcPr>
          <w:p w:rsidR="00FF1FE2" w:rsidRDefault="003A49A1" w:rsidP="007F0F3F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193.290.646 VND</w:t>
            </w:r>
          </w:p>
        </w:tc>
      </w:tr>
    </w:tbl>
    <w:p w:rsidR="0078412E" w:rsidRDefault="007F0F3F" w:rsidP="00306A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Meeting voted with </w:t>
      </w:r>
      <w:r w:rsidR="00936A04">
        <w:rPr>
          <w:rFonts w:ascii="Arial" w:hAnsi="Arial" w:cs="Arial"/>
          <w:sz w:val="20"/>
        </w:rPr>
        <w:t xml:space="preserve">100% approved rate of </w:t>
      </w:r>
      <w:r>
        <w:rPr>
          <w:rFonts w:ascii="Arial" w:hAnsi="Arial" w:cs="Arial"/>
          <w:sz w:val="20"/>
        </w:rPr>
        <w:t>total shares with voting right presented</w:t>
      </w:r>
      <w:r w:rsidR="00B62A75">
        <w:rPr>
          <w:rFonts w:ascii="Arial" w:hAnsi="Arial" w:cs="Arial"/>
          <w:sz w:val="20"/>
        </w:rPr>
        <w:t>.</w:t>
      </w:r>
    </w:p>
    <w:p w:rsidR="00FD1721" w:rsidRDefault="00FD1721" w:rsidP="00306ADF">
      <w:pPr>
        <w:jc w:val="both"/>
        <w:rPr>
          <w:rFonts w:ascii="Arial" w:hAnsi="Arial" w:cs="Arial"/>
          <w:sz w:val="20"/>
        </w:rPr>
      </w:pPr>
      <w:r w:rsidRPr="00377859">
        <w:rPr>
          <w:rFonts w:ascii="Arial" w:hAnsi="Arial" w:cs="Arial"/>
          <w:b/>
          <w:sz w:val="20"/>
        </w:rPr>
        <w:t>Article 5:</w:t>
      </w:r>
      <w:r>
        <w:rPr>
          <w:rFonts w:ascii="Arial" w:hAnsi="Arial" w:cs="Arial"/>
          <w:sz w:val="20"/>
        </w:rPr>
        <w:t xml:space="preserve"> Approve remuneration for Board of Directors &amp; Supervisors in 2017: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1721" w:rsidTr="00377859">
        <w:trPr>
          <w:trHeight w:val="269"/>
        </w:trPr>
        <w:tc>
          <w:tcPr>
            <w:tcW w:w="4788" w:type="dxa"/>
          </w:tcPr>
          <w:p w:rsidR="00FD1721" w:rsidRDefault="003948B4" w:rsidP="003948B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Remuneration for Board of Directors</w:t>
            </w:r>
          </w:p>
        </w:tc>
        <w:tc>
          <w:tcPr>
            <w:tcW w:w="4788" w:type="dxa"/>
          </w:tcPr>
          <w:p w:rsidR="00FD1721" w:rsidRDefault="00FD1721" w:rsidP="00745BD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77859" w:rsidTr="00377859">
        <w:tc>
          <w:tcPr>
            <w:tcW w:w="4788" w:type="dxa"/>
          </w:tcPr>
          <w:p w:rsidR="00377859" w:rsidRPr="003948B4" w:rsidRDefault="00377859" w:rsidP="003948B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President</w:t>
            </w:r>
          </w:p>
        </w:tc>
        <w:tc>
          <w:tcPr>
            <w:tcW w:w="4788" w:type="dxa"/>
          </w:tcPr>
          <w:p w:rsidR="00377859" w:rsidRDefault="00377859" w:rsidP="00B83E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10.000.000 VND/Month</w:t>
            </w:r>
          </w:p>
        </w:tc>
      </w:tr>
      <w:tr w:rsidR="00377859" w:rsidTr="00377859">
        <w:tc>
          <w:tcPr>
            <w:tcW w:w="4788" w:type="dxa"/>
          </w:tcPr>
          <w:p w:rsidR="00377859" w:rsidRPr="003948B4" w:rsidRDefault="00377859" w:rsidP="003948B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Deputy President</w:t>
            </w:r>
          </w:p>
        </w:tc>
        <w:tc>
          <w:tcPr>
            <w:tcW w:w="4788" w:type="dxa"/>
          </w:tcPr>
          <w:p w:rsidR="00377859" w:rsidRDefault="00377859" w:rsidP="00B83E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8.000.000 VND/Month</w:t>
            </w:r>
          </w:p>
        </w:tc>
      </w:tr>
      <w:tr w:rsidR="00377859" w:rsidTr="00377859">
        <w:tc>
          <w:tcPr>
            <w:tcW w:w="4788" w:type="dxa"/>
          </w:tcPr>
          <w:p w:rsidR="00377859" w:rsidRPr="003948B4" w:rsidRDefault="00377859" w:rsidP="003948B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3948B4">
              <w:rPr>
                <w:rFonts w:ascii="Arial" w:hAnsi="Arial" w:cs="Arial"/>
                <w:sz w:val="20"/>
              </w:rPr>
              <w:t>Members:</w:t>
            </w:r>
          </w:p>
        </w:tc>
        <w:tc>
          <w:tcPr>
            <w:tcW w:w="4788" w:type="dxa"/>
          </w:tcPr>
          <w:p w:rsidR="00377859" w:rsidRDefault="00377859" w:rsidP="00B83E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7.000.000 VND/Month</w:t>
            </w:r>
          </w:p>
        </w:tc>
      </w:tr>
      <w:tr w:rsidR="00FD1721" w:rsidTr="00377859">
        <w:tc>
          <w:tcPr>
            <w:tcW w:w="4788" w:type="dxa"/>
          </w:tcPr>
          <w:p w:rsidR="00FD1721" w:rsidRDefault="003948B4" w:rsidP="003948B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Remuneration for Board of Supervisors</w:t>
            </w:r>
          </w:p>
        </w:tc>
        <w:tc>
          <w:tcPr>
            <w:tcW w:w="4788" w:type="dxa"/>
          </w:tcPr>
          <w:p w:rsidR="00FD1721" w:rsidRDefault="00FD1721" w:rsidP="00745BD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948B4" w:rsidTr="00377859">
        <w:tc>
          <w:tcPr>
            <w:tcW w:w="4788" w:type="dxa"/>
          </w:tcPr>
          <w:p w:rsidR="003948B4" w:rsidRPr="003948B4" w:rsidRDefault="003948B4" w:rsidP="003948B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Head of Board</w:t>
            </w:r>
          </w:p>
        </w:tc>
        <w:tc>
          <w:tcPr>
            <w:tcW w:w="4788" w:type="dxa"/>
          </w:tcPr>
          <w:p w:rsidR="003948B4" w:rsidRDefault="00377859" w:rsidP="00745BD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6.000.000 VND/Month</w:t>
            </w:r>
          </w:p>
        </w:tc>
      </w:tr>
      <w:tr w:rsidR="003948B4" w:rsidTr="00377859">
        <w:tc>
          <w:tcPr>
            <w:tcW w:w="4788" w:type="dxa"/>
          </w:tcPr>
          <w:p w:rsidR="003948B4" w:rsidRPr="003948B4" w:rsidRDefault="003948B4" w:rsidP="00B83E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3948B4">
              <w:rPr>
                <w:rFonts w:ascii="Arial" w:hAnsi="Arial" w:cs="Arial"/>
                <w:sz w:val="20"/>
              </w:rPr>
              <w:lastRenderedPageBreak/>
              <w:t>Members:</w:t>
            </w:r>
          </w:p>
        </w:tc>
        <w:tc>
          <w:tcPr>
            <w:tcW w:w="4788" w:type="dxa"/>
          </w:tcPr>
          <w:p w:rsidR="003948B4" w:rsidRDefault="00377859" w:rsidP="00745BD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4.000.000 VND/Month</w:t>
            </w:r>
          </w:p>
        </w:tc>
      </w:tr>
    </w:tbl>
    <w:p w:rsidR="00DE4C3D" w:rsidRDefault="00DE4C3D" w:rsidP="00DE4C3D">
      <w:pPr>
        <w:jc w:val="both"/>
        <w:rPr>
          <w:rFonts w:ascii="Arial" w:hAnsi="Arial" w:cs="Arial"/>
          <w:sz w:val="20"/>
        </w:rPr>
      </w:pPr>
    </w:p>
    <w:p w:rsidR="00E27DBA" w:rsidRDefault="00DE4C3D" w:rsidP="00306A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General Meeting voted with 100% approved rate of total shares with voting right presented.</w:t>
      </w:r>
    </w:p>
    <w:p w:rsidR="00B62A75" w:rsidRDefault="00B62A75" w:rsidP="00306ADF">
      <w:pPr>
        <w:jc w:val="both"/>
        <w:rPr>
          <w:rFonts w:ascii="Arial" w:hAnsi="Arial" w:cs="Arial"/>
          <w:sz w:val="20"/>
        </w:rPr>
      </w:pPr>
      <w:r w:rsidRPr="00F52D9A">
        <w:rPr>
          <w:rFonts w:ascii="Arial" w:hAnsi="Arial" w:cs="Arial"/>
          <w:b/>
          <w:sz w:val="20"/>
        </w:rPr>
        <w:t>Article 6:</w:t>
      </w:r>
      <w:r>
        <w:rPr>
          <w:rFonts w:ascii="Arial" w:hAnsi="Arial" w:cs="Arial"/>
          <w:sz w:val="20"/>
        </w:rPr>
        <w:t xml:space="preserve"> Approve 2017 bonus for Executive Board as follows:</w:t>
      </w:r>
    </w:p>
    <w:p w:rsidR="00B62A75" w:rsidRDefault="00B62A75" w:rsidP="00B62A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complete the plan: bonus 3% / profit </w:t>
      </w:r>
      <w:r w:rsidR="00CE29F1">
        <w:rPr>
          <w:rFonts w:ascii="Arial" w:hAnsi="Arial" w:cs="Arial"/>
          <w:sz w:val="20"/>
        </w:rPr>
        <w:t xml:space="preserve">of part of </w:t>
      </w:r>
      <w:r w:rsidR="00947182">
        <w:rPr>
          <w:rFonts w:ascii="Arial" w:hAnsi="Arial" w:cs="Arial"/>
          <w:sz w:val="20"/>
        </w:rPr>
        <w:t>completed</w:t>
      </w:r>
      <w:r w:rsidR="00CE29F1">
        <w:rPr>
          <w:rFonts w:ascii="Arial" w:hAnsi="Arial" w:cs="Arial"/>
          <w:sz w:val="20"/>
        </w:rPr>
        <w:t xml:space="preserve"> plan </w:t>
      </w:r>
      <w:r>
        <w:rPr>
          <w:rFonts w:ascii="Arial" w:hAnsi="Arial" w:cs="Arial"/>
          <w:sz w:val="20"/>
        </w:rPr>
        <w:t>after tax</w:t>
      </w:r>
      <w:r w:rsidR="00CE29F1">
        <w:rPr>
          <w:rFonts w:ascii="Arial" w:hAnsi="Arial" w:cs="Arial"/>
          <w:sz w:val="20"/>
        </w:rPr>
        <w:t>.</w:t>
      </w:r>
    </w:p>
    <w:p w:rsidR="00947182" w:rsidRDefault="00947182" w:rsidP="009471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exceed the plan: bonus 3% / profit of part of exceeded plan after tax.</w:t>
      </w:r>
    </w:p>
    <w:p w:rsidR="00947182" w:rsidRPr="00947182" w:rsidRDefault="00947182" w:rsidP="00947182">
      <w:pPr>
        <w:jc w:val="both"/>
        <w:rPr>
          <w:rFonts w:ascii="Arial" w:hAnsi="Arial" w:cs="Arial"/>
          <w:sz w:val="20"/>
        </w:rPr>
      </w:pPr>
      <w:r w:rsidRPr="00947182">
        <w:rPr>
          <w:rFonts w:ascii="Arial" w:hAnsi="Arial" w:cs="Arial"/>
          <w:sz w:val="20"/>
        </w:rPr>
        <w:t xml:space="preserve">General Meeting voted with </w:t>
      </w:r>
      <w:r w:rsidR="00936A04">
        <w:rPr>
          <w:rFonts w:ascii="Arial" w:hAnsi="Arial" w:cs="Arial"/>
          <w:sz w:val="20"/>
        </w:rPr>
        <w:t xml:space="preserve">100% approved rate of </w:t>
      </w:r>
      <w:r w:rsidRPr="00947182">
        <w:rPr>
          <w:rFonts w:ascii="Arial" w:hAnsi="Arial" w:cs="Arial"/>
          <w:sz w:val="20"/>
        </w:rPr>
        <w:t>total shares with voting right presented.</w:t>
      </w:r>
    </w:p>
    <w:p w:rsidR="00947182" w:rsidRDefault="00947182" w:rsidP="00947182">
      <w:pPr>
        <w:jc w:val="both"/>
        <w:rPr>
          <w:rFonts w:ascii="Arial" w:hAnsi="Arial" w:cs="Arial"/>
          <w:sz w:val="20"/>
        </w:rPr>
      </w:pPr>
      <w:r w:rsidRPr="008544CF">
        <w:rPr>
          <w:rFonts w:ascii="Arial" w:hAnsi="Arial" w:cs="Arial"/>
          <w:b/>
          <w:sz w:val="20"/>
        </w:rPr>
        <w:t>Article 7:</w:t>
      </w:r>
      <w:r>
        <w:rPr>
          <w:rFonts w:ascii="Arial" w:hAnsi="Arial" w:cs="Arial"/>
          <w:sz w:val="20"/>
        </w:rPr>
        <w:t xml:space="preserve"> A</w:t>
      </w:r>
      <w:r w:rsidR="00F5120F">
        <w:rPr>
          <w:rFonts w:ascii="Arial" w:hAnsi="Arial" w:cs="Arial"/>
          <w:sz w:val="20"/>
        </w:rPr>
        <w:t xml:space="preserve">pprove Mr. Nguyen Xuan Han </w:t>
      </w:r>
      <w:r w:rsidR="00EE6488">
        <w:rPr>
          <w:rFonts w:ascii="Arial" w:hAnsi="Arial" w:cs="Arial"/>
          <w:sz w:val="20"/>
        </w:rPr>
        <w:t>–</w:t>
      </w:r>
      <w:r w:rsidR="00F5120F">
        <w:rPr>
          <w:rFonts w:ascii="Arial" w:hAnsi="Arial" w:cs="Arial"/>
          <w:sz w:val="20"/>
        </w:rPr>
        <w:t xml:space="preserve"> </w:t>
      </w:r>
      <w:r w:rsidR="00EE6488">
        <w:rPr>
          <w:rFonts w:ascii="Arial" w:hAnsi="Arial" w:cs="Arial"/>
          <w:sz w:val="20"/>
        </w:rPr>
        <w:t>Board of Director &amp; General Director of Company in 2017 with salary not exceeding 150.000.000 VND / Month.</w:t>
      </w:r>
    </w:p>
    <w:p w:rsidR="00EE6488" w:rsidRDefault="00EE6488" w:rsidP="00EE648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Meeting voted with </w:t>
      </w:r>
      <w:r w:rsidR="00DE4C3D">
        <w:rPr>
          <w:rFonts w:ascii="Arial" w:hAnsi="Arial" w:cs="Arial"/>
          <w:sz w:val="20"/>
        </w:rPr>
        <w:t xml:space="preserve">100% approved rate of </w:t>
      </w:r>
      <w:r>
        <w:rPr>
          <w:rFonts w:ascii="Arial" w:hAnsi="Arial" w:cs="Arial"/>
          <w:sz w:val="20"/>
        </w:rPr>
        <w:t>total shares with voting right presented.</w:t>
      </w:r>
    </w:p>
    <w:p w:rsidR="00EE6488" w:rsidRDefault="00FE1BDE" w:rsidP="00947182">
      <w:pPr>
        <w:jc w:val="both"/>
        <w:rPr>
          <w:rFonts w:ascii="Arial" w:hAnsi="Arial" w:cs="Arial"/>
          <w:sz w:val="20"/>
        </w:rPr>
      </w:pPr>
      <w:r w:rsidRPr="008544CF">
        <w:rPr>
          <w:rFonts w:ascii="Arial" w:hAnsi="Arial" w:cs="Arial"/>
          <w:b/>
          <w:sz w:val="20"/>
        </w:rPr>
        <w:t>Article 8:</w:t>
      </w:r>
      <w:r>
        <w:rPr>
          <w:rFonts w:ascii="Arial" w:hAnsi="Arial" w:cs="Arial"/>
          <w:sz w:val="20"/>
        </w:rPr>
        <w:t xml:space="preserve"> Authorize Board of Directors to decide the registration on supplementing / </w:t>
      </w:r>
      <w:r w:rsidR="00FB0F86">
        <w:rPr>
          <w:rFonts w:ascii="Arial" w:hAnsi="Arial" w:cs="Arial"/>
          <w:sz w:val="20"/>
        </w:rPr>
        <w:t>chang</w:t>
      </w:r>
      <w:r>
        <w:rPr>
          <w:rFonts w:ascii="Arial" w:hAnsi="Arial" w:cs="Arial"/>
          <w:sz w:val="20"/>
        </w:rPr>
        <w:t xml:space="preserve">ing </w:t>
      </w:r>
      <w:r w:rsidR="00FB0F86">
        <w:rPr>
          <w:rFonts w:ascii="Arial" w:hAnsi="Arial" w:cs="Arial"/>
          <w:sz w:val="20"/>
        </w:rPr>
        <w:t xml:space="preserve">the favorable </w:t>
      </w:r>
      <w:r>
        <w:rPr>
          <w:rFonts w:ascii="Arial" w:hAnsi="Arial" w:cs="Arial"/>
          <w:sz w:val="20"/>
        </w:rPr>
        <w:t xml:space="preserve">business lines </w:t>
      </w:r>
      <w:r w:rsidR="00FB0F86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</w:t>
      </w:r>
      <w:r w:rsidR="00FB0F86">
        <w:rPr>
          <w:rFonts w:ascii="Arial" w:hAnsi="Arial" w:cs="Arial"/>
          <w:sz w:val="20"/>
        </w:rPr>
        <w:t>business strategy of company.</w:t>
      </w:r>
    </w:p>
    <w:p w:rsidR="005D2917" w:rsidRDefault="005D2917" w:rsidP="005D291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General Meeting voted with </w:t>
      </w:r>
      <w:r w:rsidR="00936A04">
        <w:rPr>
          <w:rFonts w:ascii="Arial" w:hAnsi="Arial" w:cs="Arial"/>
          <w:sz w:val="20"/>
        </w:rPr>
        <w:t xml:space="preserve">100% approved rate of </w:t>
      </w:r>
      <w:r>
        <w:rPr>
          <w:rFonts w:ascii="Arial" w:hAnsi="Arial" w:cs="Arial"/>
          <w:sz w:val="20"/>
        </w:rPr>
        <w:t>total shares with voting right presented.</w:t>
      </w:r>
    </w:p>
    <w:p w:rsidR="005D2917" w:rsidRDefault="005D2917" w:rsidP="00947182">
      <w:pPr>
        <w:jc w:val="both"/>
        <w:rPr>
          <w:rFonts w:ascii="Arial" w:hAnsi="Arial" w:cs="Arial"/>
          <w:sz w:val="20"/>
        </w:rPr>
      </w:pPr>
      <w:r w:rsidRPr="008544CF">
        <w:rPr>
          <w:rFonts w:ascii="Arial" w:hAnsi="Arial" w:cs="Arial"/>
          <w:b/>
          <w:sz w:val="20"/>
        </w:rPr>
        <w:t>Article 9:</w:t>
      </w:r>
      <w:r>
        <w:rPr>
          <w:rFonts w:ascii="Arial" w:hAnsi="Arial" w:cs="Arial"/>
          <w:sz w:val="20"/>
        </w:rPr>
        <w:t xml:space="preserve"> </w:t>
      </w:r>
      <w:r w:rsidR="008F466A">
        <w:rPr>
          <w:rFonts w:ascii="Arial" w:hAnsi="Arial" w:cs="Arial"/>
          <w:sz w:val="20"/>
        </w:rPr>
        <w:t xml:space="preserve">Approve the plan of stocks issuance to increase </w:t>
      </w:r>
      <w:r w:rsidR="00394709">
        <w:rPr>
          <w:rFonts w:ascii="Arial" w:hAnsi="Arial" w:cs="Arial"/>
          <w:sz w:val="20"/>
        </w:rPr>
        <w:t>the charter capital of Company (With the detail</w:t>
      </w:r>
      <w:r w:rsidR="007D16DF">
        <w:rPr>
          <w:rFonts w:ascii="Arial" w:hAnsi="Arial" w:cs="Arial"/>
          <w:sz w:val="20"/>
        </w:rPr>
        <w:t>ed</w:t>
      </w:r>
      <w:r w:rsidR="00394709">
        <w:rPr>
          <w:rFonts w:ascii="Arial" w:hAnsi="Arial" w:cs="Arial"/>
          <w:sz w:val="20"/>
        </w:rPr>
        <w:t xml:space="preserve"> document attached</w:t>
      </w:r>
      <w:r w:rsidR="00581C76">
        <w:rPr>
          <w:rFonts w:ascii="Arial" w:hAnsi="Arial" w:cs="Arial"/>
          <w:sz w:val="20"/>
        </w:rPr>
        <w:t xml:space="preserve">) </w:t>
      </w:r>
      <w:r w:rsidR="00C73F8F">
        <w:rPr>
          <w:rFonts w:ascii="Arial" w:hAnsi="Arial" w:cs="Arial"/>
          <w:sz w:val="20"/>
        </w:rPr>
        <w:t>with the following major contents:</w:t>
      </w:r>
    </w:p>
    <w:p w:rsidR="00C73F8F" w:rsidRDefault="00C73F8F" w:rsidP="00C73F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Issuance plan:</w:t>
      </w:r>
    </w:p>
    <w:p w:rsidR="00C73F8F" w:rsidRDefault="00C73F8F" w:rsidP="00C73F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Type of stocks: Common stock;</w:t>
      </w:r>
    </w:p>
    <w:p w:rsidR="00C73F8F" w:rsidRDefault="00C73F8F" w:rsidP="00C73F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 value: 10.000 VND / Shares</w:t>
      </w:r>
    </w:p>
    <w:p w:rsidR="005460AB" w:rsidRDefault="00043733" w:rsidP="00C73F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Number of </w:t>
      </w:r>
      <w:r w:rsidR="005460AB">
        <w:rPr>
          <w:rFonts w:ascii="Arial" w:hAnsi="Arial" w:cs="Arial"/>
          <w:sz w:val="20"/>
        </w:rPr>
        <w:t>shares expected to issue</w:t>
      </w:r>
      <w:r>
        <w:rPr>
          <w:rFonts w:ascii="Arial" w:hAnsi="Arial" w:cs="Arial"/>
          <w:sz w:val="20"/>
        </w:rPr>
        <w:t>:</w:t>
      </w:r>
      <w:r w:rsidR="005460AB">
        <w:rPr>
          <w:rFonts w:ascii="Arial" w:hAnsi="Arial" w:cs="Arial"/>
          <w:sz w:val="20"/>
        </w:rPr>
        <w:t xml:space="preserve"> 7.500.000 shares;</w:t>
      </w:r>
    </w:p>
    <w:p w:rsidR="005460AB" w:rsidRDefault="005460AB" w:rsidP="00C73F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value issued according to par value: 75.000.000.000 VND;</w:t>
      </w:r>
    </w:p>
    <w:p w:rsidR="005460AB" w:rsidRDefault="005460AB" w:rsidP="00C73F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Charter capital after issuance: 300.000.000.000 VND;</w:t>
      </w:r>
    </w:p>
    <w:p w:rsidR="00AE1C88" w:rsidRDefault="00AE1C88" w:rsidP="00AE1C8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Subject of issuance</w:t>
      </w:r>
      <w:r w:rsidR="005460AB">
        <w:rPr>
          <w:rFonts w:ascii="Arial" w:hAnsi="Arial" w:cs="Arial"/>
          <w:sz w:val="20"/>
        </w:rPr>
        <w:t xml:space="preserve">: </w:t>
      </w:r>
      <w:r w:rsidR="00D71D27">
        <w:rPr>
          <w:rFonts w:ascii="Arial" w:hAnsi="Arial" w:cs="Arial"/>
          <w:sz w:val="20"/>
        </w:rPr>
        <w:t xml:space="preserve">Investors are </w:t>
      </w:r>
      <w:r w:rsidR="00E74A00">
        <w:rPr>
          <w:rFonts w:ascii="Arial" w:hAnsi="Arial" w:cs="Arial"/>
          <w:sz w:val="20"/>
        </w:rPr>
        <w:t>d</w:t>
      </w:r>
      <w:r w:rsidR="00E74A00" w:rsidRPr="00E74A00">
        <w:rPr>
          <w:rFonts w:ascii="Arial" w:hAnsi="Arial" w:cs="Arial"/>
          <w:sz w:val="20"/>
        </w:rPr>
        <w:t xml:space="preserve">omestic </w:t>
      </w:r>
      <w:r w:rsidR="00E74A00">
        <w:rPr>
          <w:rFonts w:ascii="Arial" w:hAnsi="Arial" w:cs="Arial"/>
          <w:sz w:val="20"/>
        </w:rPr>
        <w:t>&amp;</w:t>
      </w:r>
      <w:r w:rsidR="00E74A00" w:rsidRPr="00E74A00">
        <w:rPr>
          <w:rFonts w:ascii="Arial" w:hAnsi="Arial" w:cs="Arial"/>
          <w:sz w:val="20"/>
        </w:rPr>
        <w:t xml:space="preserve"> foreign</w:t>
      </w:r>
      <w:r w:rsidR="00E74A00">
        <w:rPr>
          <w:rFonts w:ascii="Arial" w:hAnsi="Arial" w:cs="Arial"/>
          <w:sz w:val="20"/>
        </w:rPr>
        <w:t xml:space="preserve"> </w:t>
      </w:r>
      <w:r w:rsidR="00D71D27">
        <w:rPr>
          <w:rFonts w:ascii="Arial" w:hAnsi="Arial" w:cs="Arial"/>
          <w:sz w:val="20"/>
        </w:rPr>
        <w:t>organizations</w:t>
      </w:r>
      <w:r w:rsidR="00E74A00">
        <w:rPr>
          <w:rFonts w:ascii="Arial" w:hAnsi="Arial" w:cs="Arial"/>
          <w:sz w:val="20"/>
        </w:rPr>
        <w:t xml:space="preserve"> and</w:t>
      </w:r>
      <w:r w:rsidR="00D71D27">
        <w:rPr>
          <w:rFonts w:ascii="Arial" w:hAnsi="Arial" w:cs="Arial"/>
          <w:sz w:val="20"/>
        </w:rPr>
        <w:t xml:space="preserve"> individuals </w:t>
      </w:r>
      <w:r w:rsidR="00043733">
        <w:rPr>
          <w:rFonts w:ascii="Arial" w:hAnsi="Arial" w:cs="Arial"/>
          <w:sz w:val="20"/>
        </w:rPr>
        <w:t xml:space="preserve"> </w:t>
      </w:r>
      <w:r w:rsidR="00E74A00">
        <w:rPr>
          <w:rFonts w:ascii="Arial" w:hAnsi="Arial" w:cs="Arial"/>
          <w:sz w:val="20"/>
        </w:rPr>
        <w:t>participating in investing on stock market</w:t>
      </w:r>
      <w:r>
        <w:rPr>
          <w:rFonts w:ascii="Arial" w:hAnsi="Arial" w:cs="Arial"/>
          <w:sz w:val="20"/>
        </w:rPr>
        <w:t>;</w:t>
      </w:r>
    </w:p>
    <w:p w:rsidR="00AE1C88" w:rsidRDefault="00AE1C88" w:rsidP="00AE1C8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 of issuance:</w:t>
      </w:r>
      <w:r w:rsidR="007F529F">
        <w:rPr>
          <w:rFonts w:ascii="Arial" w:hAnsi="Arial" w:cs="Arial"/>
          <w:sz w:val="20"/>
        </w:rPr>
        <w:t xml:space="preserve"> Auction openly 7.500.000 shares at Stock Exchange</w:t>
      </w:r>
      <w:r w:rsidR="00F00592">
        <w:rPr>
          <w:rFonts w:ascii="Arial" w:hAnsi="Arial" w:cs="Arial"/>
          <w:sz w:val="20"/>
        </w:rPr>
        <w:t>;</w:t>
      </w:r>
    </w:p>
    <w:p w:rsidR="00F00592" w:rsidRDefault="00F00592" w:rsidP="00AE1C8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Time of implementation: Authorize Board of Directors to decide after </w:t>
      </w:r>
      <w:r w:rsidR="008F2A15">
        <w:rPr>
          <w:rFonts w:ascii="Arial" w:hAnsi="Arial" w:cs="Arial"/>
          <w:sz w:val="20"/>
        </w:rPr>
        <w:t>State Securities Committee accepted.</w:t>
      </w:r>
    </w:p>
    <w:p w:rsidR="008F2A15" w:rsidRDefault="008F2A15" w:rsidP="008F2A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Authorize Board of Directors:</w:t>
      </w:r>
    </w:p>
    <w:p w:rsidR="008F2A15" w:rsidRDefault="008F2A15" w:rsidP="00AA75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Authorize Board of Directors to select </w:t>
      </w:r>
      <w:r w:rsidR="00AA7583">
        <w:rPr>
          <w:rFonts w:ascii="Arial" w:hAnsi="Arial" w:cs="Arial"/>
          <w:sz w:val="20"/>
        </w:rPr>
        <w:t>c</w:t>
      </w:r>
      <w:r w:rsidR="00AA7583" w:rsidRPr="00AA7583">
        <w:rPr>
          <w:rFonts w:ascii="Arial" w:hAnsi="Arial" w:cs="Arial"/>
          <w:sz w:val="20"/>
        </w:rPr>
        <w:t>onsulting units</w:t>
      </w:r>
      <w:r w:rsidR="00AA7583">
        <w:rPr>
          <w:rFonts w:ascii="Arial" w:hAnsi="Arial" w:cs="Arial"/>
          <w:sz w:val="20"/>
        </w:rPr>
        <w:t xml:space="preserve"> to develop a</w:t>
      </w:r>
      <w:r w:rsidR="00AA7583" w:rsidRPr="00AA7583">
        <w:rPr>
          <w:rFonts w:ascii="Arial" w:hAnsi="Arial" w:cs="Arial"/>
          <w:sz w:val="20"/>
        </w:rPr>
        <w:t>ctively</w:t>
      </w:r>
      <w:r w:rsidR="00AA7583">
        <w:rPr>
          <w:rFonts w:ascii="Arial" w:hAnsi="Arial" w:cs="Arial"/>
          <w:sz w:val="20"/>
        </w:rPr>
        <w:t xml:space="preserve"> the jobs regarding with the favorable share issuance to regulations of law &amp; charters of Company;</w:t>
      </w:r>
    </w:p>
    <w:p w:rsidR="00AA7583" w:rsidRDefault="00F52D9A" w:rsidP="00AA75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Decide </w:t>
      </w:r>
      <w:r w:rsidR="00302E51">
        <w:rPr>
          <w:rFonts w:ascii="Arial" w:hAnsi="Arial" w:cs="Arial"/>
          <w:sz w:val="20"/>
        </w:rPr>
        <w:t xml:space="preserve">the starting price of auction </w:t>
      </w:r>
      <w:r w:rsidR="00261086">
        <w:rPr>
          <w:rFonts w:ascii="Arial" w:hAnsi="Arial" w:cs="Arial"/>
          <w:sz w:val="20"/>
        </w:rPr>
        <w:t>favorable to regulations of law &amp; ensur</w:t>
      </w:r>
      <w:r w:rsidR="00513A77">
        <w:rPr>
          <w:rFonts w:ascii="Arial" w:hAnsi="Arial" w:cs="Arial"/>
          <w:sz w:val="20"/>
        </w:rPr>
        <w:t>e</w:t>
      </w:r>
      <w:r w:rsidR="00261086">
        <w:rPr>
          <w:rFonts w:ascii="Arial" w:hAnsi="Arial" w:cs="Arial"/>
          <w:sz w:val="20"/>
        </w:rPr>
        <w:t xml:space="preserve"> benefits </w:t>
      </w:r>
      <w:r w:rsidR="00513A77">
        <w:rPr>
          <w:rFonts w:ascii="Arial" w:hAnsi="Arial" w:cs="Arial"/>
          <w:sz w:val="20"/>
        </w:rPr>
        <w:t>of enterprises and shareholders;</w:t>
      </w:r>
    </w:p>
    <w:p w:rsidR="00261086" w:rsidRDefault="00E27DBA" w:rsidP="00AA75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Adjust and / or approve / accept the whole </w:t>
      </w:r>
      <w:r w:rsidR="00525938">
        <w:rPr>
          <w:rFonts w:ascii="Arial" w:hAnsi="Arial" w:cs="Arial"/>
          <w:sz w:val="20"/>
        </w:rPr>
        <w:t xml:space="preserve">document regarding with the above plan of increasing charter capital, which is favorable with the actual conditions and </w:t>
      </w:r>
      <w:r w:rsidR="00513A77">
        <w:rPr>
          <w:rFonts w:ascii="Arial" w:hAnsi="Arial" w:cs="Arial"/>
          <w:sz w:val="20"/>
        </w:rPr>
        <w:t>ensures benefits of enterprises and shareholders;</w:t>
      </w:r>
    </w:p>
    <w:p w:rsidR="00EC7797" w:rsidRDefault="00E404FF" w:rsidP="00EC77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After completing the </w:t>
      </w:r>
      <w:r w:rsidR="0072144C">
        <w:rPr>
          <w:rFonts w:ascii="Arial" w:hAnsi="Arial" w:cs="Arial"/>
          <w:sz w:val="20"/>
        </w:rPr>
        <w:t>entire</w:t>
      </w:r>
      <w:r>
        <w:rPr>
          <w:rFonts w:ascii="Arial" w:hAnsi="Arial" w:cs="Arial"/>
          <w:sz w:val="20"/>
        </w:rPr>
        <w:t xml:space="preserve"> is</w:t>
      </w:r>
      <w:r w:rsidR="0072144C">
        <w:rPr>
          <w:rFonts w:ascii="Arial" w:hAnsi="Arial" w:cs="Arial"/>
          <w:sz w:val="20"/>
        </w:rPr>
        <w:t xml:space="preserve">suance, authorize Board of Directors to amend conditions relating to charter capital, shares, stocks </w:t>
      </w:r>
      <w:r w:rsidR="00EC7797">
        <w:rPr>
          <w:rFonts w:ascii="Arial" w:hAnsi="Arial" w:cs="Arial"/>
          <w:sz w:val="20"/>
        </w:rPr>
        <w:t>at Charters of Company which is suitable for offering results;</w:t>
      </w:r>
    </w:p>
    <w:p w:rsidR="00217A69" w:rsidRDefault="00EC7797" w:rsidP="00217A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Implement </w:t>
      </w:r>
      <w:r w:rsidR="00CD5000">
        <w:rPr>
          <w:rFonts w:ascii="Arial" w:hAnsi="Arial" w:cs="Arial"/>
          <w:sz w:val="20"/>
        </w:rPr>
        <w:t xml:space="preserve">the necessary procedures on </w:t>
      </w:r>
      <w:r w:rsidR="0071447B">
        <w:rPr>
          <w:rFonts w:ascii="Arial" w:hAnsi="Arial" w:cs="Arial"/>
          <w:sz w:val="20"/>
        </w:rPr>
        <w:t xml:space="preserve">registering depository and listing to supplement the entire shares newly issued at Vietnam </w:t>
      </w:r>
      <w:r w:rsidR="00217A69">
        <w:rPr>
          <w:rFonts w:ascii="Arial" w:hAnsi="Arial" w:cs="Arial"/>
          <w:sz w:val="20"/>
        </w:rPr>
        <w:t>Securities Depository Center and Stock Exchange;</w:t>
      </w:r>
    </w:p>
    <w:p w:rsidR="00217A69" w:rsidRDefault="00217A69" w:rsidP="003139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Implement the procedures on changing business registration of Company regarding with changing charter capital according to the offering result mentioned the above</w:t>
      </w:r>
      <w:r w:rsidR="003139D5">
        <w:rPr>
          <w:rFonts w:ascii="Arial" w:hAnsi="Arial" w:cs="Arial"/>
          <w:sz w:val="20"/>
        </w:rPr>
        <w:t xml:space="preserve"> to the c</w:t>
      </w:r>
      <w:r w:rsidR="003139D5" w:rsidRPr="003139D5">
        <w:rPr>
          <w:rFonts w:ascii="Arial" w:hAnsi="Arial" w:cs="Arial"/>
          <w:sz w:val="20"/>
        </w:rPr>
        <w:t>ompetent state agency</w:t>
      </w:r>
      <w:r w:rsidR="003139D5">
        <w:rPr>
          <w:rFonts w:ascii="Arial" w:hAnsi="Arial" w:cs="Arial"/>
          <w:sz w:val="20"/>
        </w:rPr>
        <w:t>;</w:t>
      </w:r>
    </w:p>
    <w:p w:rsidR="003139D5" w:rsidRDefault="003139D5" w:rsidP="006359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Decide </w:t>
      </w:r>
      <w:r w:rsidR="00635901">
        <w:rPr>
          <w:rFonts w:ascii="Arial" w:hAnsi="Arial" w:cs="Arial"/>
          <w:sz w:val="20"/>
        </w:rPr>
        <w:t xml:space="preserve">the plan on </w:t>
      </w:r>
      <w:r w:rsidR="00635901" w:rsidRPr="00635901">
        <w:rPr>
          <w:rFonts w:ascii="Arial" w:hAnsi="Arial" w:cs="Arial"/>
          <w:sz w:val="20"/>
        </w:rPr>
        <w:t>dealing with issues that arise, if any, within scope of the offer conditions</w:t>
      </w:r>
      <w:r w:rsidR="00983C12">
        <w:rPr>
          <w:rFonts w:ascii="Arial" w:hAnsi="Arial" w:cs="Arial"/>
          <w:sz w:val="20"/>
        </w:rPr>
        <w:t>;</w:t>
      </w:r>
    </w:p>
    <w:p w:rsidR="005E2F8A" w:rsidRDefault="00983C12" w:rsidP="005E2F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</w:t>
      </w:r>
      <w:r w:rsidR="005E2F8A">
        <w:rPr>
          <w:rFonts w:ascii="Arial" w:hAnsi="Arial" w:cs="Arial"/>
          <w:sz w:val="20"/>
        </w:rPr>
        <w:t>relative jobs;</w:t>
      </w:r>
    </w:p>
    <w:p w:rsidR="005E2F8A" w:rsidRPr="005E2F8A" w:rsidRDefault="005E2F8A" w:rsidP="005E2F8A">
      <w:pPr>
        <w:jc w:val="both"/>
        <w:rPr>
          <w:rFonts w:ascii="Arial" w:hAnsi="Arial" w:cs="Arial"/>
          <w:sz w:val="20"/>
        </w:rPr>
      </w:pPr>
      <w:r w:rsidRPr="005E2F8A">
        <w:rPr>
          <w:rFonts w:ascii="Arial" w:hAnsi="Arial" w:cs="Arial"/>
          <w:sz w:val="20"/>
        </w:rPr>
        <w:t xml:space="preserve">General Meeting voted with </w:t>
      </w:r>
      <w:r w:rsidR="00936A04">
        <w:rPr>
          <w:rFonts w:ascii="Arial" w:hAnsi="Arial" w:cs="Arial"/>
          <w:sz w:val="20"/>
        </w:rPr>
        <w:t xml:space="preserve">100% approved rate of </w:t>
      </w:r>
      <w:r w:rsidRPr="005E2F8A">
        <w:rPr>
          <w:rFonts w:ascii="Arial" w:hAnsi="Arial" w:cs="Arial"/>
          <w:sz w:val="20"/>
        </w:rPr>
        <w:t>total shares with voting right presented.</w:t>
      </w:r>
    </w:p>
    <w:p w:rsidR="00983C12" w:rsidRDefault="005E2F8A" w:rsidP="005E2F8A">
      <w:pPr>
        <w:jc w:val="both"/>
        <w:rPr>
          <w:rFonts w:ascii="Arial" w:hAnsi="Arial" w:cs="Arial"/>
          <w:sz w:val="20"/>
        </w:rPr>
      </w:pPr>
      <w:r w:rsidRPr="00C80803">
        <w:rPr>
          <w:rFonts w:ascii="Arial" w:hAnsi="Arial" w:cs="Arial"/>
          <w:b/>
          <w:sz w:val="20"/>
        </w:rPr>
        <w:lastRenderedPageBreak/>
        <w:t>Article 10:</w:t>
      </w:r>
      <w:r>
        <w:rPr>
          <w:rFonts w:ascii="Arial" w:hAnsi="Arial" w:cs="Arial"/>
          <w:sz w:val="20"/>
        </w:rPr>
        <w:t xml:space="preserve"> Approve Statement on selecting the company to audit</w:t>
      </w:r>
      <w:r w:rsidR="003D1B4B">
        <w:rPr>
          <w:rFonts w:ascii="Arial" w:hAnsi="Arial" w:cs="Arial"/>
          <w:sz w:val="20"/>
        </w:rPr>
        <w:t xml:space="preserve"> 2017 consolidated financial statement with the following contents:</w:t>
      </w:r>
    </w:p>
    <w:p w:rsidR="003D1B4B" w:rsidRDefault="003D1B4B" w:rsidP="003D1B4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Proposal list of </w:t>
      </w:r>
      <w:r w:rsidR="003D6614">
        <w:rPr>
          <w:rFonts w:ascii="Arial" w:hAnsi="Arial" w:cs="Arial"/>
          <w:sz w:val="20"/>
        </w:rPr>
        <w:t>company auditing:</w:t>
      </w:r>
    </w:p>
    <w:p w:rsidR="003D6614" w:rsidRDefault="00AB6A14" w:rsidP="00705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0521F">
        <w:rPr>
          <w:rFonts w:ascii="Arial" w:hAnsi="Arial" w:cs="Arial"/>
          <w:sz w:val="20"/>
        </w:rPr>
        <w:t xml:space="preserve">Vietnam </w:t>
      </w:r>
      <w:r w:rsidR="0070521F" w:rsidRPr="0070521F">
        <w:rPr>
          <w:rFonts w:ascii="Arial" w:hAnsi="Arial" w:cs="Arial"/>
          <w:sz w:val="20"/>
        </w:rPr>
        <w:t xml:space="preserve">RSM Audit and Consulting </w:t>
      </w:r>
      <w:r>
        <w:rPr>
          <w:rFonts w:ascii="Arial" w:hAnsi="Arial" w:cs="Arial"/>
          <w:sz w:val="20"/>
        </w:rPr>
        <w:t xml:space="preserve">Company Limited </w:t>
      </w:r>
      <w:r w:rsidR="0070521F">
        <w:rPr>
          <w:rFonts w:ascii="Arial" w:hAnsi="Arial" w:cs="Arial"/>
          <w:sz w:val="20"/>
        </w:rPr>
        <w:t>(RSM);</w:t>
      </w:r>
    </w:p>
    <w:p w:rsidR="0070521F" w:rsidRDefault="00AB6A14" w:rsidP="00705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Vietnam </w:t>
      </w:r>
      <w:r w:rsidR="0070521F">
        <w:rPr>
          <w:rFonts w:ascii="Arial" w:hAnsi="Arial" w:cs="Arial"/>
          <w:sz w:val="20"/>
        </w:rPr>
        <w:t xml:space="preserve">CPA Auditing </w:t>
      </w:r>
      <w:r>
        <w:rPr>
          <w:rFonts w:ascii="Arial" w:hAnsi="Arial" w:cs="Arial"/>
          <w:sz w:val="20"/>
        </w:rPr>
        <w:t>Company Limited</w:t>
      </w:r>
      <w:r w:rsidR="0070521F">
        <w:rPr>
          <w:rFonts w:ascii="Arial" w:hAnsi="Arial" w:cs="Arial"/>
          <w:sz w:val="20"/>
        </w:rPr>
        <w:t>;</w:t>
      </w:r>
    </w:p>
    <w:p w:rsidR="0070521F" w:rsidRDefault="0070521F" w:rsidP="00705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Vietnam Deloitte Company Limited.</w:t>
      </w:r>
    </w:p>
    <w:p w:rsidR="00C80803" w:rsidRDefault="00AB6A14" w:rsidP="00AB6A1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Authorize Board o</w:t>
      </w:r>
      <w:r w:rsidR="005934D1">
        <w:rPr>
          <w:rFonts w:ascii="Arial" w:hAnsi="Arial" w:cs="Arial"/>
          <w:sz w:val="20"/>
        </w:rPr>
        <w:t xml:space="preserve">f Director to select one of the companies auditing as proposed the above to audit 2017 financial statement. Board of Supervisors shall </w:t>
      </w:r>
      <w:r w:rsidR="00F94226">
        <w:rPr>
          <w:rFonts w:ascii="Arial" w:hAnsi="Arial" w:cs="Arial"/>
          <w:sz w:val="20"/>
        </w:rPr>
        <w:t xml:space="preserve">supervise </w:t>
      </w:r>
      <w:r w:rsidR="00D36896">
        <w:rPr>
          <w:rFonts w:ascii="Arial" w:hAnsi="Arial" w:cs="Arial"/>
          <w:sz w:val="20"/>
        </w:rPr>
        <w:t>the implementation progress to Resolution of General Meeting of Shareholders.</w:t>
      </w:r>
    </w:p>
    <w:p w:rsidR="00C80803" w:rsidRPr="005E2F8A" w:rsidRDefault="00F94226" w:rsidP="00C80803">
      <w:pPr>
        <w:jc w:val="both"/>
        <w:rPr>
          <w:rFonts w:ascii="Arial" w:hAnsi="Arial" w:cs="Arial"/>
          <w:sz w:val="20"/>
        </w:rPr>
      </w:pPr>
      <w:r w:rsidRPr="00C80803">
        <w:rPr>
          <w:rFonts w:ascii="Arial" w:hAnsi="Arial" w:cs="Arial"/>
          <w:sz w:val="20"/>
        </w:rPr>
        <w:t xml:space="preserve"> </w:t>
      </w:r>
      <w:r w:rsidR="00C80803" w:rsidRPr="005E2F8A">
        <w:rPr>
          <w:rFonts w:ascii="Arial" w:hAnsi="Arial" w:cs="Arial"/>
          <w:sz w:val="20"/>
        </w:rPr>
        <w:t xml:space="preserve">General Meeting voted with </w:t>
      </w:r>
      <w:r w:rsidR="00936A04">
        <w:rPr>
          <w:rFonts w:ascii="Arial" w:hAnsi="Arial" w:cs="Arial"/>
          <w:sz w:val="20"/>
        </w:rPr>
        <w:t xml:space="preserve">100% approved rate of </w:t>
      </w:r>
      <w:r w:rsidR="00C80803" w:rsidRPr="005E2F8A">
        <w:rPr>
          <w:rFonts w:ascii="Arial" w:hAnsi="Arial" w:cs="Arial"/>
          <w:sz w:val="20"/>
        </w:rPr>
        <w:t>total shares with voting right presented.</w:t>
      </w:r>
    </w:p>
    <w:p w:rsidR="00AB6A14" w:rsidRDefault="00C80803" w:rsidP="00C80803">
      <w:pPr>
        <w:jc w:val="both"/>
        <w:rPr>
          <w:rFonts w:ascii="Arial" w:hAnsi="Arial" w:cs="Arial"/>
          <w:sz w:val="20"/>
        </w:rPr>
      </w:pPr>
      <w:r w:rsidRPr="00F7533B">
        <w:rPr>
          <w:rFonts w:ascii="Arial" w:hAnsi="Arial" w:cs="Arial"/>
          <w:b/>
          <w:sz w:val="20"/>
        </w:rPr>
        <w:t>Article 11:</w:t>
      </w:r>
      <w:r>
        <w:rPr>
          <w:rFonts w:ascii="Arial" w:hAnsi="Arial" w:cs="Arial"/>
          <w:sz w:val="20"/>
        </w:rPr>
        <w:t xml:space="preserve"> Approv</w:t>
      </w:r>
      <w:r w:rsidR="000E0E23">
        <w:rPr>
          <w:rFonts w:ascii="Arial" w:hAnsi="Arial" w:cs="Arial"/>
          <w:sz w:val="20"/>
        </w:rPr>
        <w:t>e Statement on amending &amp; supplementing 20 articles of Charter on the organization &amp; operation</w:t>
      </w:r>
      <w:r w:rsidR="00773B0A">
        <w:rPr>
          <w:rFonts w:ascii="Arial" w:hAnsi="Arial" w:cs="Arial"/>
          <w:sz w:val="20"/>
        </w:rPr>
        <w:t xml:space="preserve"> of </w:t>
      </w:r>
      <w:proofErr w:type="spellStart"/>
      <w:r w:rsidR="00770A69" w:rsidRPr="00770A69">
        <w:rPr>
          <w:rFonts w:ascii="Arial" w:hAnsi="Arial" w:cs="Arial"/>
          <w:sz w:val="20"/>
        </w:rPr>
        <w:t>Phu</w:t>
      </w:r>
      <w:proofErr w:type="spellEnd"/>
      <w:r w:rsidR="00770A69" w:rsidRPr="00770A69">
        <w:rPr>
          <w:rFonts w:ascii="Arial" w:hAnsi="Arial" w:cs="Arial"/>
          <w:sz w:val="20"/>
        </w:rPr>
        <w:t xml:space="preserve"> </w:t>
      </w:r>
      <w:proofErr w:type="spellStart"/>
      <w:r w:rsidR="00770A69" w:rsidRPr="00770A69">
        <w:rPr>
          <w:rFonts w:ascii="Arial" w:hAnsi="Arial" w:cs="Arial"/>
          <w:sz w:val="20"/>
        </w:rPr>
        <w:t>Nhuan</w:t>
      </w:r>
      <w:proofErr w:type="spellEnd"/>
      <w:r w:rsidR="00770A69" w:rsidRPr="00770A69">
        <w:rPr>
          <w:rFonts w:ascii="Arial" w:hAnsi="Arial" w:cs="Arial"/>
          <w:sz w:val="20"/>
        </w:rPr>
        <w:t xml:space="preserve"> Service Joint Stock Company</w:t>
      </w:r>
      <w:r w:rsidR="00770A69">
        <w:rPr>
          <w:rFonts w:ascii="Arial" w:hAnsi="Arial" w:cs="Arial"/>
          <w:sz w:val="20"/>
        </w:rPr>
        <w:t xml:space="preserve"> in 2013 to suit with 2014 Enterprise Law (With the detailed document attached).</w:t>
      </w:r>
      <w:bookmarkStart w:id="0" w:name="_GoBack"/>
      <w:bookmarkEnd w:id="0"/>
    </w:p>
    <w:p w:rsidR="00770A69" w:rsidRPr="005E2F8A" w:rsidRDefault="00770A69" w:rsidP="00770A69">
      <w:pPr>
        <w:jc w:val="both"/>
        <w:rPr>
          <w:rFonts w:ascii="Arial" w:hAnsi="Arial" w:cs="Arial"/>
          <w:sz w:val="20"/>
        </w:rPr>
      </w:pPr>
      <w:r w:rsidRPr="005E2F8A">
        <w:rPr>
          <w:rFonts w:ascii="Arial" w:hAnsi="Arial" w:cs="Arial"/>
          <w:sz w:val="20"/>
        </w:rPr>
        <w:t xml:space="preserve">General Meeting voted with </w:t>
      </w:r>
      <w:r w:rsidR="00936A04">
        <w:rPr>
          <w:rFonts w:ascii="Arial" w:hAnsi="Arial" w:cs="Arial"/>
          <w:sz w:val="20"/>
        </w:rPr>
        <w:t xml:space="preserve">100% approved rate of </w:t>
      </w:r>
      <w:r w:rsidRPr="005E2F8A">
        <w:rPr>
          <w:rFonts w:ascii="Arial" w:hAnsi="Arial" w:cs="Arial"/>
          <w:sz w:val="20"/>
        </w:rPr>
        <w:t>total shares with voting right presented.</w:t>
      </w:r>
    </w:p>
    <w:p w:rsidR="00770A69" w:rsidRPr="00C80803" w:rsidRDefault="00770A69" w:rsidP="00C80803">
      <w:pPr>
        <w:jc w:val="both"/>
        <w:rPr>
          <w:rFonts w:ascii="Arial" w:hAnsi="Arial" w:cs="Arial"/>
          <w:sz w:val="20"/>
        </w:rPr>
      </w:pPr>
      <w:r w:rsidRPr="00F7533B">
        <w:rPr>
          <w:rFonts w:ascii="Arial" w:hAnsi="Arial" w:cs="Arial"/>
          <w:b/>
          <w:sz w:val="20"/>
        </w:rPr>
        <w:t>Article 12:</w:t>
      </w:r>
      <w:r>
        <w:rPr>
          <w:rFonts w:ascii="Arial" w:hAnsi="Arial" w:cs="Arial"/>
          <w:sz w:val="20"/>
        </w:rPr>
        <w:t xml:space="preserve"> This Resolution </w:t>
      </w:r>
      <w:r w:rsidR="00875BD2">
        <w:rPr>
          <w:rFonts w:ascii="Arial" w:hAnsi="Arial" w:cs="Arial"/>
          <w:sz w:val="20"/>
        </w:rPr>
        <w:t>was</w:t>
      </w:r>
      <w:r w:rsidR="002B58A8">
        <w:rPr>
          <w:rFonts w:ascii="Arial" w:hAnsi="Arial" w:cs="Arial"/>
          <w:sz w:val="20"/>
        </w:rPr>
        <w:t xml:space="preserve"> approved by 2017 Annual General Meeting of Shareholders of </w:t>
      </w:r>
      <w:proofErr w:type="spellStart"/>
      <w:r w:rsidR="002B58A8" w:rsidRPr="00770A69">
        <w:rPr>
          <w:rFonts w:ascii="Arial" w:hAnsi="Arial" w:cs="Arial"/>
          <w:sz w:val="20"/>
        </w:rPr>
        <w:t>Phu</w:t>
      </w:r>
      <w:proofErr w:type="spellEnd"/>
      <w:r w:rsidR="002B58A8" w:rsidRPr="00770A69">
        <w:rPr>
          <w:rFonts w:ascii="Arial" w:hAnsi="Arial" w:cs="Arial"/>
          <w:sz w:val="20"/>
        </w:rPr>
        <w:t xml:space="preserve"> </w:t>
      </w:r>
      <w:proofErr w:type="spellStart"/>
      <w:r w:rsidR="002B58A8" w:rsidRPr="00770A69">
        <w:rPr>
          <w:rFonts w:ascii="Arial" w:hAnsi="Arial" w:cs="Arial"/>
          <w:sz w:val="20"/>
        </w:rPr>
        <w:t>Nhuan</w:t>
      </w:r>
      <w:proofErr w:type="spellEnd"/>
      <w:r w:rsidR="002B58A8" w:rsidRPr="00770A69">
        <w:rPr>
          <w:rFonts w:ascii="Arial" w:hAnsi="Arial" w:cs="Arial"/>
          <w:sz w:val="20"/>
        </w:rPr>
        <w:t xml:space="preserve"> Service Joint Stock Company</w:t>
      </w:r>
      <w:r w:rsidR="002B58A8">
        <w:rPr>
          <w:rFonts w:ascii="Arial" w:hAnsi="Arial" w:cs="Arial"/>
          <w:sz w:val="20"/>
        </w:rPr>
        <w:t xml:space="preserve"> </w:t>
      </w:r>
      <w:r w:rsidR="00875BD2">
        <w:rPr>
          <w:rFonts w:ascii="Arial" w:hAnsi="Arial" w:cs="Arial"/>
          <w:sz w:val="20"/>
        </w:rPr>
        <w:t>on</w:t>
      </w:r>
      <w:r w:rsidR="002B58A8">
        <w:rPr>
          <w:rFonts w:ascii="Arial" w:hAnsi="Arial" w:cs="Arial"/>
          <w:sz w:val="20"/>
        </w:rPr>
        <w:t xml:space="preserve"> 20/4/2017</w:t>
      </w:r>
      <w:r w:rsidR="0031337F">
        <w:rPr>
          <w:rFonts w:ascii="Arial" w:hAnsi="Arial" w:cs="Arial"/>
          <w:sz w:val="20"/>
        </w:rPr>
        <w:t xml:space="preserve">, which shall be </w:t>
      </w:r>
      <w:r w:rsidR="00F04635">
        <w:rPr>
          <w:rFonts w:ascii="Arial" w:hAnsi="Arial" w:cs="Arial"/>
          <w:sz w:val="20"/>
        </w:rPr>
        <w:t>published</w:t>
      </w:r>
      <w:r w:rsidR="0031337F">
        <w:rPr>
          <w:rFonts w:ascii="Arial" w:hAnsi="Arial" w:cs="Arial"/>
          <w:sz w:val="20"/>
        </w:rPr>
        <w:t xml:space="preserve"> and posted on company’s website: </w:t>
      </w:r>
      <w:hyperlink r:id="rId5" w:history="1">
        <w:r w:rsidR="0031337F" w:rsidRPr="00181C14">
          <w:rPr>
            <w:rStyle w:val="Hyperlink"/>
            <w:rFonts w:ascii="Arial" w:hAnsi="Arial" w:cs="Arial"/>
            <w:sz w:val="20"/>
          </w:rPr>
          <w:t>www.maseco.com.vn</w:t>
        </w:r>
      </w:hyperlink>
      <w:r w:rsidR="001B2165">
        <w:rPr>
          <w:rFonts w:ascii="Arial" w:hAnsi="Arial" w:cs="Arial"/>
          <w:sz w:val="20"/>
        </w:rPr>
        <w:t>.</w:t>
      </w:r>
    </w:p>
    <w:sectPr w:rsidR="00770A69" w:rsidRPr="00C80803" w:rsidSect="00377859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66D2"/>
    <w:multiLevelType w:val="hybridMultilevel"/>
    <w:tmpl w:val="5CE8C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2087"/>
    <w:multiLevelType w:val="hybridMultilevel"/>
    <w:tmpl w:val="57CEE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F6B3C"/>
    <w:multiLevelType w:val="hybridMultilevel"/>
    <w:tmpl w:val="C068D1E4"/>
    <w:lvl w:ilvl="0" w:tplc="C92E6A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D1"/>
    <w:rsid w:val="00043733"/>
    <w:rsid w:val="000C323B"/>
    <w:rsid w:val="000E0E23"/>
    <w:rsid w:val="001B2165"/>
    <w:rsid w:val="00217A69"/>
    <w:rsid w:val="00261086"/>
    <w:rsid w:val="00262B78"/>
    <w:rsid w:val="002B58A8"/>
    <w:rsid w:val="00302E51"/>
    <w:rsid w:val="00306ADF"/>
    <w:rsid w:val="0031337F"/>
    <w:rsid w:val="003139D5"/>
    <w:rsid w:val="00350756"/>
    <w:rsid w:val="00377859"/>
    <w:rsid w:val="00394709"/>
    <w:rsid w:val="003948B4"/>
    <w:rsid w:val="003A49A1"/>
    <w:rsid w:val="003D1B4B"/>
    <w:rsid w:val="003D6614"/>
    <w:rsid w:val="00486A12"/>
    <w:rsid w:val="00513A77"/>
    <w:rsid w:val="00525938"/>
    <w:rsid w:val="005460AB"/>
    <w:rsid w:val="00581C76"/>
    <w:rsid w:val="00585C85"/>
    <w:rsid w:val="005934D1"/>
    <w:rsid w:val="00594516"/>
    <w:rsid w:val="005D2917"/>
    <w:rsid w:val="005E2F8A"/>
    <w:rsid w:val="00635901"/>
    <w:rsid w:val="006400E5"/>
    <w:rsid w:val="00684C4B"/>
    <w:rsid w:val="006C7842"/>
    <w:rsid w:val="006E190F"/>
    <w:rsid w:val="0070521F"/>
    <w:rsid w:val="0071447B"/>
    <w:rsid w:val="0072144C"/>
    <w:rsid w:val="00745BD5"/>
    <w:rsid w:val="00770A69"/>
    <w:rsid w:val="00770E78"/>
    <w:rsid w:val="00773B0A"/>
    <w:rsid w:val="0078412E"/>
    <w:rsid w:val="007D16DF"/>
    <w:rsid w:val="007F0F3F"/>
    <w:rsid w:val="007F529F"/>
    <w:rsid w:val="008419D1"/>
    <w:rsid w:val="008544CF"/>
    <w:rsid w:val="00875BD2"/>
    <w:rsid w:val="008A5B2E"/>
    <w:rsid w:val="008F2A15"/>
    <w:rsid w:val="008F466A"/>
    <w:rsid w:val="00936A04"/>
    <w:rsid w:val="00947182"/>
    <w:rsid w:val="00983C12"/>
    <w:rsid w:val="009E347B"/>
    <w:rsid w:val="00A07116"/>
    <w:rsid w:val="00A77794"/>
    <w:rsid w:val="00A8658F"/>
    <w:rsid w:val="00AA7583"/>
    <w:rsid w:val="00AB6A14"/>
    <w:rsid w:val="00AD1F7E"/>
    <w:rsid w:val="00AE1C88"/>
    <w:rsid w:val="00B0479E"/>
    <w:rsid w:val="00B567DD"/>
    <w:rsid w:val="00B62A75"/>
    <w:rsid w:val="00C73F8F"/>
    <w:rsid w:val="00C80803"/>
    <w:rsid w:val="00CD5000"/>
    <w:rsid w:val="00CE29F1"/>
    <w:rsid w:val="00D36896"/>
    <w:rsid w:val="00D52015"/>
    <w:rsid w:val="00D71D27"/>
    <w:rsid w:val="00DE4C3D"/>
    <w:rsid w:val="00E27DBA"/>
    <w:rsid w:val="00E404FF"/>
    <w:rsid w:val="00E5465B"/>
    <w:rsid w:val="00E74A00"/>
    <w:rsid w:val="00E95CF0"/>
    <w:rsid w:val="00EC7797"/>
    <w:rsid w:val="00ED7C14"/>
    <w:rsid w:val="00EE0317"/>
    <w:rsid w:val="00EE6488"/>
    <w:rsid w:val="00F00592"/>
    <w:rsid w:val="00F04635"/>
    <w:rsid w:val="00F5120F"/>
    <w:rsid w:val="00F52D9A"/>
    <w:rsid w:val="00F7533B"/>
    <w:rsid w:val="00F94226"/>
    <w:rsid w:val="00FA2E0B"/>
    <w:rsid w:val="00FB0F86"/>
    <w:rsid w:val="00FD1721"/>
    <w:rsid w:val="00FE1BDE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30F04-B3DF-4A31-ACE3-96289A2F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ec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2017-05-16T02:47:00Z</dcterms:created>
  <dcterms:modified xsi:type="dcterms:W3CDTF">2017-05-16T07:56:00Z</dcterms:modified>
</cp:coreProperties>
</file>